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F2" w:rsidRPr="00232741" w:rsidRDefault="00795FF2" w:rsidP="00232741">
      <w:pPr>
        <w:tabs>
          <w:tab w:val="right" w:pos="900"/>
        </w:tabs>
        <w:bidi/>
        <w:spacing w:after="0" w:line="360" w:lineRule="auto"/>
        <w:jc w:val="center"/>
        <w:rPr>
          <w:rFonts w:ascii="Georgia" w:hAnsi="Georgia"/>
          <w:b/>
          <w:bCs/>
          <w:color w:val="000000" w:themeColor="text1"/>
          <w:u w:val="double"/>
        </w:rPr>
      </w:pPr>
      <w:r w:rsidRPr="00232741">
        <w:rPr>
          <w:rFonts w:ascii="Georgia" w:hAnsi="Georgia"/>
          <w:b/>
          <w:bCs/>
          <w:color w:val="000000" w:themeColor="text1"/>
          <w:u w:val="double"/>
        </w:rPr>
        <w:t>Takaful Premium Insurance</w:t>
      </w:r>
      <w:r w:rsidR="00232741" w:rsidRPr="00232741">
        <w:rPr>
          <w:rFonts w:ascii="Georgia" w:hAnsi="Georgia"/>
          <w:b/>
          <w:bCs/>
          <w:color w:val="000000" w:themeColor="text1"/>
          <w:u w:val="double"/>
        </w:rPr>
        <w:t xml:space="preserve"> Feb</w:t>
      </w:r>
      <w:r w:rsidR="00C5064F" w:rsidRPr="00232741">
        <w:rPr>
          <w:rFonts w:ascii="Georgia" w:hAnsi="Georgia"/>
          <w:b/>
          <w:bCs/>
          <w:color w:val="000000" w:themeColor="text1"/>
          <w:u w:val="double"/>
        </w:rPr>
        <w:t xml:space="preserve"> </w:t>
      </w:r>
      <w:r w:rsidRPr="00232741">
        <w:rPr>
          <w:rFonts w:ascii="Georgia" w:hAnsi="Georgia"/>
          <w:b/>
          <w:bCs/>
          <w:color w:val="000000" w:themeColor="text1"/>
          <w:u w:val="double"/>
        </w:rPr>
        <w:t>20</w:t>
      </w:r>
      <w:r w:rsidR="00232741" w:rsidRPr="00232741">
        <w:rPr>
          <w:rFonts w:ascii="Georgia" w:hAnsi="Georgia"/>
          <w:b/>
          <w:bCs/>
          <w:color w:val="000000" w:themeColor="text1"/>
          <w:u w:val="double"/>
        </w:rPr>
        <w:t>22</w:t>
      </w:r>
      <w:r w:rsidRPr="00232741">
        <w:rPr>
          <w:rFonts w:ascii="Georgia" w:hAnsi="Georgia"/>
          <w:b/>
          <w:bCs/>
          <w:color w:val="000000" w:themeColor="text1"/>
          <w:u w:val="double"/>
        </w:rPr>
        <w:t xml:space="preserve"> – </w:t>
      </w:r>
      <w:r w:rsidR="00232741" w:rsidRPr="00232741">
        <w:rPr>
          <w:rFonts w:ascii="Georgia" w:hAnsi="Georgia"/>
          <w:b/>
          <w:bCs/>
          <w:color w:val="000000" w:themeColor="text1"/>
          <w:u w:val="double"/>
        </w:rPr>
        <w:t>Feb</w:t>
      </w:r>
      <w:r w:rsidRPr="00232741">
        <w:rPr>
          <w:rFonts w:ascii="Georgia" w:hAnsi="Georgia"/>
          <w:b/>
          <w:bCs/>
          <w:color w:val="000000" w:themeColor="text1"/>
          <w:u w:val="double"/>
        </w:rPr>
        <w:t xml:space="preserve"> 202</w:t>
      </w:r>
      <w:r w:rsidR="00232741" w:rsidRPr="00232741">
        <w:rPr>
          <w:rFonts w:ascii="Georgia" w:hAnsi="Georgia"/>
          <w:b/>
          <w:bCs/>
          <w:color w:val="000000" w:themeColor="text1"/>
          <w:u w:val="double"/>
        </w:rPr>
        <w:t>3</w:t>
      </w:r>
    </w:p>
    <w:p w:rsidR="008D43FF" w:rsidRPr="00232741" w:rsidRDefault="00795FF2" w:rsidP="00EC03A9">
      <w:pPr>
        <w:tabs>
          <w:tab w:val="right" w:pos="900"/>
        </w:tabs>
        <w:bidi/>
        <w:spacing w:after="0" w:line="360" w:lineRule="auto"/>
        <w:jc w:val="center"/>
        <w:rPr>
          <w:rFonts w:ascii="Georgia" w:hAnsi="Georgia"/>
          <w:b/>
          <w:bCs/>
          <w:color w:val="000000" w:themeColor="text1"/>
          <w:u w:val="double"/>
        </w:rPr>
      </w:pPr>
      <w:r w:rsidRPr="00232741">
        <w:rPr>
          <w:rFonts w:ascii="Georgia" w:hAnsi="Georgia"/>
          <w:b/>
          <w:bCs/>
          <w:color w:val="000000" w:themeColor="text1"/>
          <w:u w:val="double"/>
        </w:rPr>
        <w:t>Term and Reference for proposed services</w:t>
      </w:r>
    </w:p>
    <w:p w:rsidR="008D43FF" w:rsidRPr="00232741" w:rsidRDefault="00740EAF" w:rsidP="008D43FF">
      <w:pPr>
        <w:tabs>
          <w:tab w:val="left" w:pos="5121"/>
        </w:tabs>
        <w:bidi/>
        <w:rPr>
          <w:rFonts w:ascii="Georgia" w:hAnsi="Georgia"/>
          <w:color w:val="000000" w:themeColor="text1"/>
          <w:rtl/>
        </w:rPr>
      </w:pPr>
      <w:r w:rsidRPr="00232741">
        <w:rPr>
          <w:rFonts w:ascii="Georgia" w:hAnsi="Georgia"/>
          <w:b/>
          <w:bCs/>
          <w:color w:val="000000" w:themeColor="text1"/>
          <w:rtl/>
        </w:rPr>
        <w:t>اولا</w:t>
      </w:r>
      <w:r w:rsidR="00CE7B9E" w:rsidRPr="00232741">
        <w:rPr>
          <w:rFonts w:ascii="Georgia" w:hAnsi="Georgia"/>
          <w:b/>
          <w:bCs/>
          <w:color w:val="000000" w:themeColor="text1"/>
          <w:rtl/>
        </w:rPr>
        <w:t xml:space="preserve"> </w:t>
      </w:r>
      <w:r w:rsidR="008D43FF" w:rsidRPr="00232741">
        <w:rPr>
          <w:rFonts w:ascii="Georgia" w:hAnsi="Georgia"/>
          <w:b/>
          <w:bCs/>
          <w:color w:val="000000" w:themeColor="text1"/>
          <w:rtl/>
        </w:rPr>
        <w:t>/</w:t>
      </w:r>
      <w:r w:rsidRPr="00232741">
        <w:rPr>
          <w:rFonts w:ascii="Georgia" w:hAnsi="Georgia"/>
          <w:b/>
          <w:bCs/>
          <w:color w:val="000000" w:themeColor="text1"/>
          <w:rtl/>
        </w:rPr>
        <w:t xml:space="preserve"> الشروط و</w:t>
      </w:r>
      <w:r w:rsidR="008D43FF" w:rsidRPr="00232741">
        <w:rPr>
          <w:rFonts w:ascii="Georgia" w:hAnsi="Georgia"/>
          <w:b/>
          <w:bCs/>
          <w:color w:val="000000" w:themeColor="text1"/>
          <w:rtl/>
        </w:rPr>
        <w:t>البيانات الفنية للتكافل الجماعى</w:t>
      </w:r>
      <w:r w:rsidR="008D43FF" w:rsidRPr="00232741">
        <w:rPr>
          <w:rFonts w:ascii="Georgia" w:hAnsi="Georgia"/>
          <w:color w:val="000000" w:themeColor="text1"/>
          <w:rtl/>
        </w:rPr>
        <w:t>:</w:t>
      </w:r>
    </w:p>
    <w:p w:rsidR="00740EAF" w:rsidRPr="00232741" w:rsidRDefault="00740EAF" w:rsidP="00232741">
      <w:pPr>
        <w:bidi/>
        <w:spacing w:after="0"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 xml:space="preserve">1 </w:t>
      </w:r>
      <w:r w:rsidRPr="00232741">
        <w:rPr>
          <w:rFonts w:ascii="Georgia" w:hAnsi="Georgia" w:cs="Arabic Transparent"/>
          <w:b/>
          <w:bCs/>
          <w:color w:val="000000" w:themeColor="text1"/>
          <w:rtl/>
        </w:rPr>
        <w:t xml:space="preserve">– الاشتراك السنوي لللفرد : </w:t>
      </w:r>
      <w:r w:rsidRPr="00232741">
        <w:rPr>
          <w:rFonts w:ascii="Georgia" w:hAnsi="Georgia" w:cs="Arabic Transparent"/>
          <w:b/>
          <w:bCs/>
          <w:color w:val="000000" w:themeColor="text1"/>
          <w:u w:val="single"/>
          <w:rtl/>
        </w:rPr>
        <w:t>موحد لكل العاملين</w:t>
      </w:r>
    </w:p>
    <w:p w:rsidR="00740EAF" w:rsidRPr="00232741" w:rsidRDefault="002E7574" w:rsidP="00CE7B9E">
      <w:pPr>
        <w:tabs>
          <w:tab w:val="left" w:pos="5121"/>
        </w:tabs>
        <w:bidi/>
        <w:spacing w:line="240" w:lineRule="auto"/>
        <w:rPr>
          <w:rFonts w:ascii="Georgia" w:hAnsi="Georgia" w:cs="Arabic Transparent"/>
          <w:b/>
          <w:bCs/>
          <w:color w:val="000000" w:themeColor="text1"/>
          <w:u w:val="single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 xml:space="preserve">2 - </w:t>
      </w:r>
      <w:r w:rsidRPr="00232741">
        <w:rPr>
          <w:rFonts w:ascii="Georgia" w:hAnsi="Georgia" w:cs="Arabic Transparent"/>
          <w:b/>
          <w:bCs/>
          <w:color w:val="000000" w:themeColor="text1"/>
          <w:rtl/>
        </w:rPr>
        <w:t>مبلغ التعويض (القيمة الإ</w:t>
      </w:r>
      <w:r w:rsidR="00740EAF" w:rsidRPr="00232741">
        <w:rPr>
          <w:rFonts w:ascii="Georgia" w:hAnsi="Georgia" w:cs="Arabic Transparent"/>
          <w:b/>
          <w:bCs/>
          <w:color w:val="000000" w:themeColor="text1"/>
          <w:rtl/>
        </w:rPr>
        <w:t xml:space="preserve">سمية): </w:t>
      </w:r>
      <w:r w:rsidR="00740EAF" w:rsidRPr="00232741">
        <w:rPr>
          <w:rFonts w:ascii="Georgia" w:hAnsi="Georgia" w:cs="Arabic Transparent"/>
          <w:b/>
          <w:bCs/>
          <w:color w:val="000000" w:themeColor="text1"/>
          <w:u w:val="single"/>
          <w:rtl/>
        </w:rPr>
        <w:t>موحد لكل العاملين</w:t>
      </w:r>
    </w:p>
    <w:p w:rsidR="008D43FF" w:rsidRPr="00232741" w:rsidRDefault="00740EAF" w:rsidP="00CE7B9E">
      <w:pPr>
        <w:tabs>
          <w:tab w:val="left" w:pos="5121"/>
        </w:tabs>
        <w:bidi/>
        <w:spacing w:line="240" w:lineRule="auto"/>
        <w:rPr>
          <w:rFonts w:ascii="Georgia" w:hAnsi="Georgia" w:cs="Arabic Transparent" w:hint="cs"/>
          <w:color w:val="000000" w:themeColor="text1"/>
          <w:rtl/>
          <w:lang w:bidi="ar-EG"/>
        </w:rPr>
      </w:pPr>
      <w:r w:rsidRPr="00232741">
        <w:rPr>
          <w:rFonts w:ascii="Georgia" w:hAnsi="Georgia" w:cs="Arabic Transparent"/>
          <w:color w:val="000000" w:themeColor="text1"/>
          <w:rtl/>
        </w:rPr>
        <w:t>3</w:t>
      </w:r>
      <w:r w:rsidR="008D43FF" w:rsidRPr="00232741">
        <w:rPr>
          <w:rFonts w:ascii="Georgia" w:hAnsi="Georgia" w:cs="Arabic Transparent"/>
          <w:color w:val="000000" w:themeColor="text1"/>
          <w:rtl/>
        </w:rPr>
        <w:t xml:space="preserve"> - </w:t>
      </w:r>
      <w:r w:rsidR="008D43FF" w:rsidRPr="00232741">
        <w:rPr>
          <w:rFonts w:ascii="Georgia" w:hAnsi="Georgia" w:cs="Arabic Transparent"/>
          <w:b/>
          <w:bCs/>
          <w:color w:val="000000" w:themeColor="text1"/>
          <w:rtl/>
        </w:rPr>
        <w:t xml:space="preserve">التغطية </w:t>
      </w:r>
      <w:r w:rsidR="008D43FF" w:rsidRPr="00232741">
        <w:rPr>
          <w:rFonts w:ascii="Georgia" w:hAnsi="Georgia" w:cs="Arabic Transparent"/>
          <w:b/>
          <w:bCs/>
          <w:color w:val="000000" w:themeColor="text1"/>
        </w:rPr>
        <w:t>:</w:t>
      </w:r>
      <w:r w:rsidR="008D43FF" w:rsidRPr="00232741">
        <w:rPr>
          <w:rFonts w:ascii="Georgia" w:hAnsi="Georgia" w:cs="Arabic Transparent"/>
          <w:color w:val="000000" w:themeColor="text1"/>
          <w:rtl/>
        </w:rPr>
        <w:t xml:space="preserve"> تغطية الوفاة و المزايا الاضافية و الامراض الخطرة</w:t>
      </w:r>
      <w:r w:rsidR="00E81A22">
        <w:rPr>
          <w:rFonts w:ascii="Georgia" w:hAnsi="Georgia" w:cs="Arabic Transparent" w:hint="cs"/>
          <w:color w:val="000000" w:themeColor="text1"/>
          <w:rtl/>
          <w:lang w:bidi="ar-EG"/>
        </w:rPr>
        <w:t>.</w:t>
      </w:r>
    </w:p>
    <w:p w:rsidR="00E522DD" w:rsidRPr="00232741" w:rsidRDefault="00E522DD" w:rsidP="00E522DD">
      <w:pPr>
        <w:bidi/>
        <w:spacing w:after="0"/>
        <w:rPr>
          <w:rFonts w:ascii="Georgia" w:hAnsi="Georgia" w:cs="Arabic Transparent"/>
          <w:color w:val="000000" w:themeColor="text1"/>
        </w:rPr>
      </w:pPr>
      <w:r w:rsidRPr="00232741">
        <w:rPr>
          <w:rFonts w:ascii="Georgia" w:hAnsi="Georgia" w:cs="Arabic Transparent"/>
          <w:color w:val="000000" w:themeColor="text1"/>
          <w:rtl/>
        </w:rPr>
        <w:t>ا) الموت الطبيعي.</w:t>
      </w:r>
    </w:p>
    <w:p w:rsidR="00E522DD" w:rsidRPr="00232741" w:rsidRDefault="00E522DD" w:rsidP="0070209F">
      <w:pPr>
        <w:bidi/>
        <w:spacing w:after="0"/>
        <w:rPr>
          <w:rFonts w:ascii="Georgia" w:hAnsi="Georgia" w:cs="Arabic Transparent"/>
          <w:color w:val="000000" w:themeColor="text1"/>
        </w:rPr>
      </w:pPr>
      <w:r w:rsidRPr="00232741">
        <w:rPr>
          <w:rFonts w:ascii="Georgia" w:hAnsi="Georgia" w:cs="Arabic Transparent"/>
          <w:color w:val="000000" w:themeColor="text1"/>
          <w:rtl/>
        </w:rPr>
        <w:t xml:space="preserve">ب) </w:t>
      </w:r>
      <w:r w:rsidR="0070209F" w:rsidRPr="00232741">
        <w:rPr>
          <w:rFonts w:ascii="Georgia" w:hAnsi="Georgia" w:cs="Arabic Transparent"/>
          <w:color w:val="000000" w:themeColor="text1"/>
          <w:rtl/>
        </w:rPr>
        <w:t xml:space="preserve"> الموت نتيجة حادث</w:t>
      </w:r>
      <w:r w:rsidRPr="00232741">
        <w:rPr>
          <w:rFonts w:ascii="Georgia" w:hAnsi="Georgia" w:cs="Arabic Transparent"/>
          <w:color w:val="000000" w:themeColor="text1"/>
          <w:rtl/>
        </w:rPr>
        <w:t>.</w:t>
      </w:r>
    </w:p>
    <w:p w:rsidR="00E522DD" w:rsidRPr="00232741" w:rsidRDefault="00E522DD" w:rsidP="00E522DD">
      <w:pPr>
        <w:bidi/>
        <w:spacing w:after="0"/>
        <w:rPr>
          <w:rFonts w:ascii="Georgia" w:hAnsi="Georgia" w:cs="Arabic Transparent"/>
          <w:color w:val="000000" w:themeColor="text1"/>
        </w:rPr>
      </w:pPr>
      <w:r w:rsidRPr="00232741">
        <w:rPr>
          <w:rFonts w:ascii="Georgia" w:hAnsi="Georgia" w:cs="Arabic Transparent"/>
          <w:color w:val="000000" w:themeColor="text1"/>
          <w:rtl/>
        </w:rPr>
        <w:t>ت) العجز الكلي الدائم الناجم عن الحوادث.</w:t>
      </w:r>
    </w:p>
    <w:p w:rsidR="00E522DD" w:rsidRPr="00232741" w:rsidRDefault="00E522DD" w:rsidP="00E522DD">
      <w:pPr>
        <w:bidi/>
        <w:spacing w:after="0"/>
        <w:rPr>
          <w:rFonts w:ascii="Georgia" w:hAnsi="Georgia" w:cs="Arabic Transparent"/>
          <w:color w:val="000000" w:themeColor="text1"/>
        </w:rPr>
      </w:pPr>
      <w:r w:rsidRPr="00232741">
        <w:rPr>
          <w:rFonts w:ascii="Georgia" w:hAnsi="Georgia" w:cs="Arabic Transparent"/>
          <w:color w:val="000000" w:themeColor="text1"/>
          <w:rtl/>
        </w:rPr>
        <w:t>ث)</w:t>
      </w:r>
      <w:r w:rsidR="00740EAF" w:rsidRPr="00232741">
        <w:rPr>
          <w:rFonts w:ascii="Georgia" w:hAnsi="Georgia" w:cs="Arabic Transparent"/>
          <w:color w:val="000000" w:themeColor="text1"/>
          <w:rtl/>
        </w:rPr>
        <w:t xml:space="preserve"> العجز الكلي الدائم الناجم عن </w:t>
      </w:r>
      <w:r w:rsidRPr="00232741">
        <w:rPr>
          <w:rFonts w:ascii="Georgia" w:hAnsi="Georgia" w:cs="Arabic Transparent"/>
          <w:color w:val="000000" w:themeColor="text1"/>
          <w:rtl/>
        </w:rPr>
        <w:t>مرض.</w:t>
      </w:r>
    </w:p>
    <w:p w:rsidR="00E522DD" w:rsidRPr="00232741" w:rsidRDefault="00E522DD" w:rsidP="00E522DD">
      <w:pPr>
        <w:bidi/>
        <w:spacing w:after="0"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>ج)</w:t>
      </w:r>
      <w:r w:rsidR="00740EAF" w:rsidRPr="00232741">
        <w:rPr>
          <w:rFonts w:ascii="Georgia" w:hAnsi="Georgia" w:cs="Arabic Transparent"/>
          <w:color w:val="000000" w:themeColor="text1"/>
          <w:rtl/>
        </w:rPr>
        <w:t xml:space="preserve"> العجز الجزئي الدائم الناجم</w:t>
      </w:r>
      <w:r w:rsidRPr="00232741">
        <w:rPr>
          <w:rFonts w:ascii="Georgia" w:hAnsi="Georgia" w:cs="Arabic Transparent"/>
          <w:color w:val="000000" w:themeColor="text1"/>
          <w:rtl/>
        </w:rPr>
        <w:t xml:space="preserve"> عن حادث. </w:t>
      </w:r>
    </w:p>
    <w:p w:rsidR="00E522DD" w:rsidRPr="00232741" w:rsidRDefault="00E522DD" w:rsidP="00D658E5">
      <w:pPr>
        <w:bidi/>
        <w:spacing w:after="0"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 xml:space="preserve">ح) </w:t>
      </w:r>
      <w:r w:rsidR="0070209F" w:rsidRPr="00232741">
        <w:rPr>
          <w:rFonts w:ascii="Georgia" w:hAnsi="Georgia" w:cs="Arabic Transparent"/>
          <w:color w:val="000000" w:themeColor="text1"/>
          <w:rtl/>
        </w:rPr>
        <w:t>العجز ا</w:t>
      </w:r>
      <w:r w:rsidR="00D658E5" w:rsidRPr="00232741">
        <w:rPr>
          <w:rFonts w:ascii="Georgia" w:hAnsi="Georgia" w:cs="Arabic Transparent"/>
          <w:color w:val="000000" w:themeColor="text1"/>
          <w:rtl/>
        </w:rPr>
        <w:t>لجزئي</w:t>
      </w:r>
      <w:r w:rsidR="0070209F" w:rsidRPr="00232741">
        <w:rPr>
          <w:rFonts w:ascii="Georgia" w:hAnsi="Georgia" w:cs="Arabic Transparent"/>
          <w:color w:val="000000" w:themeColor="text1"/>
          <w:rtl/>
        </w:rPr>
        <w:t xml:space="preserve"> الدائم الناجم عن مرض .</w:t>
      </w:r>
    </w:p>
    <w:p w:rsidR="00E522DD" w:rsidRPr="00232741" w:rsidRDefault="00E522DD" w:rsidP="00E522DD">
      <w:pPr>
        <w:bidi/>
        <w:spacing w:after="0"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>خ) الامراض الخطرة (إصابة عضلة القلب والسكتة الدماغية وجراحة الشريان التاجي والسرطان والفشل الكلوي) .</w:t>
      </w:r>
    </w:p>
    <w:p w:rsidR="008D43FF" w:rsidRPr="00232741" w:rsidRDefault="008D43FF" w:rsidP="008D43FF">
      <w:pPr>
        <w:bidi/>
        <w:spacing w:after="0"/>
        <w:jc w:val="both"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 w:cs="Arabic Transparent"/>
          <w:color w:val="000000" w:themeColor="text1"/>
          <w:rtl/>
        </w:rPr>
        <w:t xml:space="preserve">4 - </w:t>
      </w:r>
      <w:r w:rsidRPr="00232741">
        <w:rPr>
          <w:rFonts w:ascii="Georgia" w:hAnsi="Georgia" w:cs="Arabic Transparent"/>
          <w:b/>
          <w:bCs/>
          <w:color w:val="000000" w:themeColor="text1"/>
          <w:rtl/>
        </w:rPr>
        <w:t>مدة الاشتراك: 12 شهر تبداء من تاريخ بدء الاشتراك</w:t>
      </w:r>
    </w:p>
    <w:p w:rsidR="002E7574" w:rsidRPr="00232741" w:rsidRDefault="002E7574" w:rsidP="002E7574">
      <w:pPr>
        <w:bidi/>
        <w:spacing w:after="0"/>
        <w:jc w:val="both"/>
        <w:rPr>
          <w:rFonts w:ascii="Georgia" w:hAnsi="Georgia" w:cs="Arabic Transparent"/>
          <w:color w:val="000000" w:themeColor="text1"/>
          <w:rtl/>
        </w:rPr>
      </w:pPr>
    </w:p>
    <w:p w:rsidR="008D43FF" w:rsidRPr="00232741" w:rsidRDefault="0070209F" w:rsidP="00CE7B9E">
      <w:pPr>
        <w:bidi/>
        <w:rPr>
          <w:rFonts w:ascii="Georgia" w:hAnsi="Georgia" w:cs="Arabic Transparent"/>
          <w:color w:val="000000" w:themeColor="text1"/>
          <w:rtl/>
        </w:rPr>
      </w:pPr>
      <w:r w:rsidRPr="00232741">
        <w:rPr>
          <w:rFonts w:ascii="Georgia" w:hAnsi="Georgia"/>
          <w:b/>
          <w:bCs/>
          <w:color w:val="000000" w:themeColor="text1"/>
          <w:rtl/>
        </w:rPr>
        <w:t xml:space="preserve"> </w:t>
      </w:r>
      <w:r w:rsidR="00CE7B9E" w:rsidRPr="00232741">
        <w:rPr>
          <w:rFonts w:ascii="Georgia" w:hAnsi="Georgia"/>
          <w:b/>
          <w:bCs/>
          <w:color w:val="000000" w:themeColor="text1"/>
          <w:rtl/>
        </w:rPr>
        <w:t xml:space="preserve">ثانيا / </w:t>
      </w:r>
      <w:r w:rsidR="008D43FF" w:rsidRPr="00232741">
        <w:rPr>
          <w:rFonts w:ascii="Georgia" w:hAnsi="Georgia"/>
          <w:b/>
          <w:bCs/>
          <w:color w:val="000000" w:themeColor="text1"/>
          <w:rtl/>
        </w:rPr>
        <w:t xml:space="preserve">جدول </w:t>
      </w:r>
      <w:r w:rsidR="00CE7B9E" w:rsidRPr="00232741">
        <w:rPr>
          <w:rFonts w:ascii="Georgia" w:hAnsi="Georgia"/>
          <w:b/>
          <w:bCs/>
          <w:color w:val="000000" w:themeColor="text1"/>
          <w:rtl/>
        </w:rPr>
        <w:t>قيمة اشتراك</w:t>
      </w:r>
      <w:r w:rsidR="008D43FF" w:rsidRPr="00232741">
        <w:rPr>
          <w:rFonts w:ascii="Georgia" w:hAnsi="Georgia"/>
          <w:b/>
          <w:bCs/>
          <w:color w:val="000000" w:themeColor="text1"/>
          <w:rtl/>
        </w:rPr>
        <w:t xml:space="preserve"> التكافل</w:t>
      </w:r>
      <w:r w:rsidR="00232741">
        <w:rPr>
          <w:rFonts w:ascii="Georgia" w:hAnsi="Georgia" w:hint="cs"/>
          <w:b/>
          <w:bCs/>
          <w:color w:val="000000" w:themeColor="text1"/>
          <w:rtl/>
        </w:rPr>
        <w:t xml:space="preserve"> (أ) </w:t>
      </w:r>
      <w:r w:rsidR="008D43FF" w:rsidRPr="00232741">
        <w:rPr>
          <w:rFonts w:ascii="Georgia" w:hAnsi="Georgia"/>
          <w:b/>
          <w:bCs/>
          <w:color w:val="000000" w:themeColor="text1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2537"/>
        <w:gridCol w:w="2824"/>
      </w:tblGrid>
      <w:tr w:rsidR="00232741" w:rsidRPr="00232741" w:rsidTr="00740EAF">
        <w:trPr>
          <w:jc w:val="center"/>
        </w:trPr>
        <w:tc>
          <w:tcPr>
            <w:tcW w:w="1573" w:type="dxa"/>
          </w:tcPr>
          <w:p w:rsidR="00740EAF" w:rsidRPr="00232741" w:rsidRDefault="00740EAF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/>
                <w:rtl/>
              </w:rPr>
              <w:t>عدد المشتركين</w:t>
            </w:r>
          </w:p>
        </w:tc>
        <w:tc>
          <w:tcPr>
            <w:tcW w:w="2537" w:type="dxa"/>
          </w:tcPr>
          <w:p w:rsidR="00740EAF" w:rsidRPr="00232741" w:rsidRDefault="00740EAF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/>
                <w:rtl/>
              </w:rPr>
              <w:t>قيمة الاشتراك السنوي للفرد</w:t>
            </w:r>
          </w:p>
        </w:tc>
        <w:tc>
          <w:tcPr>
            <w:tcW w:w="2824" w:type="dxa"/>
          </w:tcPr>
          <w:p w:rsidR="00740EAF" w:rsidRPr="00232741" w:rsidRDefault="00740EAF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/>
                <w:rtl/>
              </w:rPr>
              <w:t>اجمالى تكلفة الاشتراك السنوى</w:t>
            </w:r>
          </w:p>
        </w:tc>
      </w:tr>
      <w:tr w:rsidR="00232741" w:rsidRPr="00232741" w:rsidTr="00740EAF">
        <w:trPr>
          <w:jc w:val="center"/>
        </w:trPr>
        <w:tc>
          <w:tcPr>
            <w:tcW w:w="1573" w:type="dxa"/>
          </w:tcPr>
          <w:p w:rsidR="00740EAF" w:rsidRPr="00232741" w:rsidRDefault="00232741" w:rsidP="00795FF2">
            <w:pPr>
              <w:bidi/>
              <w:rPr>
                <w:rFonts w:ascii="Georgia" w:hAnsi="Georgia" w:cs="Arabic Transparent"/>
                <w:b/>
                <w:bCs/>
                <w:rtl/>
              </w:rPr>
            </w:pPr>
            <w:r w:rsidRPr="00232741">
              <w:rPr>
                <w:rFonts w:ascii="Georgia" w:hAnsi="Georgia" w:cs="Arabic Transparent"/>
                <w:b/>
                <w:bCs/>
                <w:rtl/>
              </w:rPr>
              <w:t>53</w:t>
            </w:r>
            <w:r w:rsidR="002E7574" w:rsidRPr="00232741">
              <w:rPr>
                <w:rFonts w:ascii="Georgia" w:hAnsi="Georgia" w:cs="Arabic Transparent"/>
                <w:b/>
                <w:bCs/>
                <w:rtl/>
              </w:rPr>
              <w:t xml:space="preserve"> قابل للزياده</w:t>
            </w:r>
            <w:r w:rsidRPr="00232741">
              <w:rPr>
                <w:rFonts w:ascii="Georgia" w:hAnsi="Georgia" w:cs="Arabic Transparent"/>
                <w:b/>
                <w:bCs/>
                <w:rtl/>
              </w:rPr>
              <w:t xml:space="preserve"> او النقصان</w:t>
            </w:r>
          </w:p>
        </w:tc>
        <w:tc>
          <w:tcPr>
            <w:tcW w:w="2537" w:type="dxa"/>
          </w:tcPr>
          <w:p w:rsidR="00740EAF" w:rsidRPr="00232741" w:rsidRDefault="00232741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 w:hint="cs"/>
                <w:rtl/>
              </w:rPr>
              <w:t>...........................</w:t>
            </w:r>
          </w:p>
        </w:tc>
        <w:tc>
          <w:tcPr>
            <w:tcW w:w="2824" w:type="dxa"/>
          </w:tcPr>
          <w:p w:rsidR="00740EAF" w:rsidRPr="00232741" w:rsidRDefault="00232741" w:rsidP="00232741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 w:hint="cs"/>
                <w:rtl/>
              </w:rPr>
              <w:t>............................</w:t>
            </w:r>
          </w:p>
        </w:tc>
      </w:tr>
      <w:tr w:rsidR="00232741" w:rsidRPr="00232741" w:rsidTr="00740EAF">
        <w:trPr>
          <w:jc w:val="center"/>
        </w:trPr>
        <w:tc>
          <w:tcPr>
            <w:tcW w:w="1573" w:type="dxa"/>
          </w:tcPr>
          <w:p w:rsidR="00C5064F" w:rsidRPr="00232741" w:rsidRDefault="00C5064F" w:rsidP="00795FF2">
            <w:pPr>
              <w:bidi/>
              <w:rPr>
                <w:rFonts w:ascii="Georgia" w:hAnsi="Georgia" w:cs="Arabic Transparent"/>
              </w:rPr>
            </w:pPr>
            <w:r w:rsidRPr="00232741">
              <w:rPr>
                <w:rFonts w:ascii="Georgia" w:hAnsi="Georgia" w:cs="Arabic Transparent"/>
                <w:rtl/>
              </w:rPr>
              <w:t xml:space="preserve">رسوم </w:t>
            </w:r>
            <w:r w:rsidR="002E7574" w:rsidRPr="00232741">
              <w:rPr>
                <w:rFonts w:ascii="Georgia" w:hAnsi="Georgia" w:cs="Arabic Transparent"/>
                <w:rtl/>
              </w:rPr>
              <w:t>دمغات 1%</w:t>
            </w:r>
          </w:p>
        </w:tc>
        <w:tc>
          <w:tcPr>
            <w:tcW w:w="2537" w:type="dxa"/>
          </w:tcPr>
          <w:p w:rsidR="00C5064F" w:rsidRPr="00232741" w:rsidRDefault="00C5064F" w:rsidP="00C4500F">
            <w:pPr>
              <w:bidi/>
              <w:rPr>
                <w:rFonts w:ascii="Georgia" w:hAnsi="Georgia" w:cs="Arabic Transparent"/>
              </w:rPr>
            </w:pPr>
          </w:p>
        </w:tc>
        <w:tc>
          <w:tcPr>
            <w:tcW w:w="2824" w:type="dxa"/>
          </w:tcPr>
          <w:p w:rsidR="00C5064F" w:rsidRPr="00232741" w:rsidRDefault="00232741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 w:hint="cs"/>
                <w:rtl/>
              </w:rPr>
              <w:t>............................</w:t>
            </w:r>
          </w:p>
        </w:tc>
      </w:tr>
      <w:tr w:rsidR="00232741" w:rsidRPr="00232741" w:rsidTr="00740EAF">
        <w:trPr>
          <w:jc w:val="center"/>
        </w:trPr>
        <w:tc>
          <w:tcPr>
            <w:tcW w:w="1573" w:type="dxa"/>
          </w:tcPr>
          <w:p w:rsidR="002E7574" w:rsidRPr="00232741" w:rsidRDefault="002E7574" w:rsidP="00795FF2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/>
                <w:rtl/>
              </w:rPr>
              <w:t>رسوم اصدار</w:t>
            </w:r>
          </w:p>
        </w:tc>
        <w:tc>
          <w:tcPr>
            <w:tcW w:w="2537" w:type="dxa"/>
          </w:tcPr>
          <w:p w:rsidR="002E7574" w:rsidRPr="00232741" w:rsidRDefault="002E7574" w:rsidP="00C4500F">
            <w:pPr>
              <w:bidi/>
              <w:rPr>
                <w:rFonts w:ascii="Georgia" w:hAnsi="Georgia" w:cs="Arabic Transparent"/>
              </w:rPr>
            </w:pPr>
          </w:p>
        </w:tc>
        <w:tc>
          <w:tcPr>
            <w:tcW w:w="2824" w:type="dxa"/>
          </w:tcPr>
          <w:p w:rsidR="002E7574" w:rsidRPr="00232741" w:rsidRDefault="00232741" w:rsidP="00C4500F">
            <w:pPr>
              <w:bidi/>
              <w:rPr>
                <w:rFonts w:ascii="Georgia" w:hAnsi="Georgia" w:cs="Arabic Transparent"/>
                <w:rtl/>
              </w:rPr>
            </w:pPr>
            <w:r w:rsidRPr="00232741">
              <w:rPr>
                <w:rFonts w:ascii="Georgia" w:hAnsi="Georgia" w:cs="Arabic Transparent" w:hint="cs"/>
                <w:rtl/>
              </w:rPr>
              <w:t>............................</w:t>
            </w:r>
          </w:p>
        </w:tc>
      </w:tr>
      <w:tr w:rsidR="00232741" w:rsidRPr="00232741" w:rsidTr="00130999">
        <w:trPr>
          <w:jc w:val="center"/>
        </w:trPr>
        <w:tc>
          <w:tcPr>
            <w:tcW w:w="4110" w:type="dxa"/>
            <w:gridSpan w:val="2"/>
          </w:tcPr>
          <w:p w:rsidR="002E7574" w:rsidRPr="00232741" w:rsidRDefault="002E7574" w:rsidP="00C4500F">
            <w:pPr>
              <w:bidi/>
              <w:rPr>
                <w:rFonts w:ascii="Georgia" w:hAnsi="Georgia" w:cs="Arabic Transparent"/>
                <w:b/>
                <w:bCs/>
              </w:rPr>
            </w:pPr>
            <w:r w:rsidRPr="00232741">
              <w:rPr>
                <w:rFonts w:ascii="Georgia" w:hAnsi="Georgia" w:cs="Arabic Transparent"/>
                <w:b/>
                <w:bCs/>
                <w:rtl/>
              </w:rPr>
              <w:t xml:space="preserve">الاجمالي </w:t>
            </w:r>
          </w:p>
        </w:tc>
        <w:tc>
          <w:tcPr>
            <w:tcW w:w="2824" w:type="dxa"/>
          </w:tcPr>
          <w:p w:rsidR="002E7574" w:rsidRPr="00232741" w:rsidRDefault="00232741" w:rsidP="00232741">
            <w:pPr>
              <w:bidi/>
              <w:rPr>
                <w:rFonts w:ascii="Georgia" w:hAnsi="Georgia" w:cs="Arabic Transparent"/>
                <w:b/>
                <w:bCs/>
                <w:rtl/>
              </w:rPr>
            </w:pPr>
            <w:r w:rsidRPr="00232741">
              <w:rPr>
                <w:rFonts w:ascii="Georgia" w:hAnsi="Georgia" w:cs="Arabic Transparent" w:hint="cs"/>
                <w:rtl/>
              </w:rPr>
              <w:t>..........................</w:t>
            </w:r>
            <w:r w:rsidR="002E7574" w:rsidRPr="00232741">
              <w:rPr>
                <w:rFonts w:ascii="Georgia" w:hAnsi="Georgia" w:cs="Arabic Transparent"/>
                <w:b/>
                <w:bCs/>
                <w:rtl/>
              </w:rPr>
              <w:t xml:space="preserve"> جنيه سوداني </w:t>
            </w:r>
          </w:p>
        </w:tc>
      </w:tr>
    </w:tbl>
    <w:p w:rsidR="008D43FF" w:rsidRPr="00232741" w:rsidRDefault="00CE7B9E" w:rsidP="008D43FF">
      <w:pPr>
        <w:bidi/>
        <w:rPr>
          <w:rFonts w:ascii="Georgia" w:hAnsi="Georgia"/>
          <w:b/>
          <w:bCs/>
          <w:color w:val="000000" w:themeColor="text1"/>
          <w:rtl/>
        </w:rPr>
      </w:pPr>
      <w:r w:rsidRPr="00232741">
        <w:rPr>
          <w:rFonts w:ascii="Georgia" w:hAnsi="Georgia"/>
          <w:b/>
          <w:bCs/>
          <w:color w:val="000000" w:themeColor="text1"/>
          <w:rtl/>
        </w:rPr>
        <w:t xml:space="preserve">ثالثا / </w:t>
      </w:r>
      <w:r w:rsidR="0070209F" w:rsidRPr="00232741">
        <w:rPr>
          <w:rFonts w:ascii="Georgia" w:hAnsi="Georgia"/>
          <w:b/>
          <w:bCs/>
          <w:color w:val="000000" w:themeColor="text1"/>
          <w:rtl/>
        </w:rPr>
        <w:t>جدول نسب التعويض</w:t>
      </w:r>
      <w:r w:rsidR="00232741">
        <w:rPr>
          <w:rFonts w:ascii="Georgia" w:hAnsi="Georgia" w:hint="cs"/>
          <w:b/>
          <w:bCs/>
          <w:color w:val="000000" w:themeColor="text1"/>
          <w:rtl/>
        </w:rPr>
        <w:t xml:space="preserve"> (ب)</w:t>
      </w:r>
      <w:r w:rsidRPr="00232741">
        <w:rPr>
          <w:rFonts w:ascii="Georgia" w:hAnsi="Georgia"/>
          <w:b/>
          <w:bCs/>
          <w:color w:val="000000" w:themeColor="text1"/>
          <w:rtl/>
        </w:rPr>
        <w:t>:</w:t>
      </w:r>
    </w:p>
    <w:tbl>
      <w:tblPr>
        <w:tblStyle w:val="TableGrid"/>
        <w:bidiVisual/>
        <w:tblW w:w="9764" w:type="dxa"/>
        <w:jc w:val="center"/>
        <w:tblLook w:val="04A0" w:firstRow="1" w:lastRow="0" w:firstColumn="1" w:lastColumn="0" w:noHBand="0" w:noVBand="1"/>
      </w:tblPr>
      <w:tblGrid>
        <w:gridCol w:w="764"/>
        <w:gridCol w:w="3240"/>
        <w:gridCol w:w="2340"/>
        <w:gridCol w:w="1967"/>
        <w:gridCol w:w="1453"/>
      </w:tblGrid>
      <w:tr w:rsidR="00EC03A9" w:rsidRPr="00232741" w:rsidTr="00CE7B9E">
        <w:trPr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ر/م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 xml:space="preserve">نوع التغطية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0209F" w:rsidRPr="00232741" w:rsidRDefault="00740EA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القيمة الاسمية (للتعويض)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70209F" w:rsidRPr="00232741" w:rsidRDefault="00740EA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النسبة المؤية للتعويض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70209F" w:rsidRPr="00232741" w:rsidRDefault="00740EA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مبلغ التعويض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الموت الطبيعي</w:t>
            </w:r>
          </w:p>
        </w:tc>
        <w:tc>
          <w:tcPr>
            <w:tcW w:w="2340" w:type="dxa"/>
            <w:shd w:val="clear" w:color="auto" w:fill="auto"/>
          </w:tcPr>
          <w:p w:rsidR="0070209F" w:rsidRPr="00232741" w:rsidRDefault="00232741" w:rsidP="00795FF2">
            <w:pPr>
              <w:bidi/>
              <w:jc w:val="center"/>
              <w:rPr>
                <w:rFonts w:ascii="Georgia" w:hAnsi="Georgia" w:cs="Arabic Transparent" w:hint="cs"/>
                <w:color w:val="000000" w:themeColor="text1"/>
                <w:rtl/>
                <w:lang w:bidi="ar-EG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0209F" w:rsidRPr="00232741" w:rsidRDefault="00795FF2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</w:rPr>
              <w:t>100%</w:t>
            </w:r>
          </w:p>
        </w:tc>
        <w:tc>
          <w:tcPr>
            <w:tcW w:w="1453" w:type="dxa"/>
            <w:shd w:val="clear" w:color="auto" w:fill="auto"/>
          </w:tcPr>
          <w:p w:rsidR="0070209F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</w:tr>
      <w:tr w:rsidR="00EC03A9" w:rsidRPr="00232741" w:rsidTr="00CE7B9E">
        <w:trPr>
          <w:trHeight w:val="305"/>
          <w:jc w:val="center"/>
        </w:trPr>
        <w:tc>
          <w:tcPr>
            <w:tcW w:w="764" w:type="dxa"/>
            <w:shd w:val="clear" w:color="auto" w:fill="auto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70209F" w:rsidRPr="00232741" w:rsidRDefault="0070209F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الموت نتيجة حادث</w:t>
            </w:r>
          </w:p>
        </w:tc>
        <w:tc>
          <w:tcPr>
            <w:tcW w:w="2340" w:type="dxa"/>
            <w:shd w:val="clear" w:color="auto" w:fill="auto"/>
          </w:tcPr>
          <w:p w:rsidR="0070209F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0209F" w:rsidRPr="00232741" w:rsidRDefault="00795FF2" w:rsidP="0070209F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</w:rPr>
              <w:t>200%</w:t>
            </w:r>
          </w:p>
        </w:tc>
        <w:tc>
          <w:tcPr>
            <w:tcW w:w="1453" w:type="dxa"/>
            <w:shd w:val="clear" w:color="auto" w:fill="auto"/>
          </w:tcPr>
          <w:p w:rsidR="0070209F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العجز الكلي الدائم الناجم عن الحوادث</w:t>
            </w:r>
          </w:p>
        </w:tc>
        <w:tc>
          <w:tcPr>
            <w:tcW w:w="2340" w:type="dxa"/>
            <w:shd w:val="clear" w:color="auto" w:fill="auto"/>
          </w:tcPr>
          <w:p w:rsidR="00795FF2" w:rsidRPr="00232741" w:rsidRDefault="00232741" w:rsidP="00795FF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</w:rPr>
              <w:t>100%</w:t>
            </w:r>
          </w:p>
        </w:tc>
        <w:tc>
          <w:tcPr>
            <w:tcW w:w="1453" w:type="dxa"/>
            <w:shd w:val="clear" w:color="auto" w:fill="auto"/>
          </w:tcPr>
          <w:p w:rsidR="00795FF2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العجز الكلي الدائم الناجم عن مرض</w:t>
            </w:r>
          </w:p>
        </w:tc>
        <w:tc>
          <w:tcPr>
            <w:tcW w:w="2340" w:type="dxa"/>
            <w:shd w:val="clear" w:color="auto" w:fill="auto"/>
          </w:tcPr>
          <w:p w:rsidR="00795FF2" w:rsidRPr="00232741" w:rsidRDefault="00232741" w:rsidP="00795FF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</w:rPr>
              <w:t>100%</w:t>
            </w:r>
          </w:p>
        </w:tc>
        <w:tc>
          <w:tcPr>
            <w:tcW w:w="1453" w:type="dxa"/>
            <w:shd w:val="clear" w:color="auto" w:fill="auto"/>
          </w:tcPr>
          <w:p w:rsidR="00795FF2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العجز الجزئي الدائم الناجم عن حادث</w:t>
            </w:r>
          </w:p>
        </w:tc>
        <w:tc>
          <w:tcPr>
            <w:tcW w:w="2340" w:type="dxa"/>
            <w:shd w:val="clear" w:color="auto" w:fill="auto"/>
          </w:tcPr>
          <w:p w:rsidR="00795FF2" w:rsidRPr="00232741" w:rsidRDefault="00232741" w:rsidP="00795FF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5% ,10% ,15% حسب نسبة العجز</w:t>
            </w:r>
          </w:p>
        </w:tc>
        <w:tc>
          <w:tcPr>
            <w:tcW w:w="1453" w:type="dxa"/>
            <w:shd w:val="clear" w:color="auto" w:fill="auto"/>
          </w:tcPr>
          <w:p w:rsidR="00795FF2" w:rsidRPr="00232741" w:rsidRDefault="00795FF2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تحسب من نسبة العجز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العجز ا</w:t>
            </w:r>
            <w:r w:rsidR="00D658E5" w:rsidRPr="00232741">
              <w:rPr>
                <w:rFonts w:ascii="Georgia" w:hAnsi="Georgia" w:cs="Arabic Transparent"/>
                <w:color w:val="000000" w:themeColor="text1"/>
                <w:rtl/>
              </w:rPr>
              <w:t>لجزئي</w:t>
            </w: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 xml:space="preserve"> الدائم الناجم عن مرض</w:t>
            </w:r>
          </w:p>
        </w:tc>
        <w:tc>
          <w:tcPr>
            <w:tcW w:w="2340" w:type="dxa"/>
            <w:shd w:val="clear" w:color="auto" w:fill="auto"/>
          </w:tcPr>
          <w:p w:rsidR="00795FF2" w:rsidRPr="00232741" w:rsidRDefault="00232741" w:rsidP="00795FF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75% من الاجر الاسبوعي (عن فترة العجز)</w:t>
            </w:r>
          </w:p>
        </w:tc>
        <w:tc>
          <w:tcPr>
            <w:tcW w:w="1453" w:type="dxa"/>
            <w:shd w:val="clear" w:color="auto" w:fill="auto"/>
          </w:tcPr>
          <w:p w:rsidR="00795FF2" w:rsidRPr="00232741" w:rsidRDefault="00795FF2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تحسب من نسبة العجز</w:t>
            </w:r>
          </w:p>
        </w:tc>
      </w:tr>
      <w:tr w:rsidR="00EC03A9" w:rsidRPr="00232741" w:rsidTr="00CE7B9E">
        <w:trPr>
          <w:jc w:val="center"/>
        </w:trPr>
        <w:tc>
          <w:tcPr>
            <w:tcW w:w="764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>الامراض الخطرة (إصابة عضلة القلب والسكتة الدماغية وجراحة الشريان التاجي والسرطان والفشل الكلوي)</w:t>
            </w:r>
          </w:p>
          <w:p w:rsidR="00795FF2" w:rsidRPr="00232741" w:rsidRDefault="00795FF2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795FF2" w:rsidRPr="00232741" w:rsidRDefault="00232741" w:rsidP="00795FF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  <w:tc>
          <w:tcPr>
            <w:tcW w:w="1967" w:type="dxa"/>
            <w:shd w:val="clear" w:color="auto" w:fill="auto"/>
          </w:tcPr>
          <w:p w:rsidR="00795FF2" w:rsidRPr="00232741" w:rsidRDefault="00EC03A9" w:rsidP="00795FF2">
            <w:pPr>
              <w:bidi/>
              <w:rPr>
                <w:rFonts w:ascii="Georgia" w:hAnsi="Georgia" w:cs="Arabic Transparent"/>
                <w:color w:val="000000" w:themeColor="text1"/>
                <w:rtl/>
              </w:rPr>
            </w:pPr>
            <w:r w:rsidRPr="00232741">
              <w:rPr>
                <w:rFonts w:ascii="Georgia" w:hAnsi="Georgia" w:cs="Arabic Transparent"/>
                <w:color w:val="000000" w:themeColor="text1"/>
                <w:rtl/>
              </w:rPr>
              <w:t xml:space="preserve">50% </w:t>
            </w:r>
          </w:p>
        </w:tc>
        <w:tc>
          <w:tcPr>
            <w:tcW w:w="1453" w:type="dxa"/>
            <w:shd w:val="clear" w:color="auto" w:fill="auto"/>
          </w:tcPr>
          <w:p w:rsidR="00795FF2" w:rsidRPr="00232741" w:rsidRDefault="00232741" w:rsidP="00795FF2">
            <w:pPr>
              <w:bidi/>
              <w:jc w:val="center"/>
              <w:rPr>
                <w:rFonts w:ascii="Georgia" w:hAnsi="Georgia" w:cs="Arabic Transparent"/>
                <w:color w:val="000000" w:themeColor="text1"/>
                <w:rtl/>
              </w:rPr>
            </w:pPr>
            <w:r>
              <w:rPr>
                <w:rFonts w:ascii="Georgia" w:hAnsi="Georgia" w:cs="Arabic Transparent" w:hint="cs"/>
                <w:color w:val="000000" w:themeColor="text1"/>
                <w:rtl/>
              </w:rPr>
              <w:t>...............</w:t>
            </w:r>
          </w:p>
        </w:tc>
      </w:tr>
    </w:tbl>
    <w:p w:rsidR="0070209F" w:rsidRPr="00232741" w:rsidRDefault="0070209F" w:rsidP="00EC03A9">
      <w:pPr>
        <w:bidi/>
        <w:jc w:val="right"/>
        <w:rPr>
          <w:rFonts w:ascii="Georgia" w:hAnsi="Georgia"/>
          <w:b/>
          <w:bCs/>
          <w:color w:val="000000" w:themeColor="text1"/>
          <w:u w:val="double"/>
        </w:rPr>
      </w:pPr>
    </w:p>
    <w:p w:rsidR="00232741" w:rsidRPr="00232741" w:rsidRDefault="00232741" w:rsidP="00232741">
      <w:pPr>
        <w:bidi/>
        <w:jc w:val="right"/>
        <w:rPr>
          <w:rFonts w:ascii="Georgia" w:hAnsi="Georgia"/>
          <w:b/>
          <w:bCs/>
          <w:color w:val="000000" w:themeColor="text1"/>
          <w:u w:val="double"/>
          <w:rtl/>
        </w:rPr>
      </w:pPr>
    </w:p>
    <w:p w:rsidR="00232741" w:rsidRPr="00232741" w:rsidRDefault="00232741" w:rsidP="00232741">
      <w:pPr>
        <w:bidi/>
        <w:jc w:val="right"/>
        <w:rPr>
          <w:rFonts w:ascii="Georgia" w:hAnsi="Georgia"/>
          <w:b/>
          <w:bCs/>
          <w:color w:val="000000" w:themeColor="text1"/>
          <w:u w:val="double"/>
          <w:rtl/>
        </w:rPr>
      </w:pPr>
    </w:p>
    <w:p w:rsidR="00232741" w:rsidRPr="00232741" w:rsidRDefault="00232741" w:rsidP="00232741">
      <w:pPr>
        <w:bidi/>
        <w:jc w:val="right"/>
        <w:rPr>
          <w:rFonts w:ascii="Georgia" w:hAnsi="Georgia"/>
          <w:b/>
          <w:bCs/>
          <w:color w:val="000000" w:themeColor="text1"/>
          <w:u w:val="double"/>
          <w:rtl/>
        </w:rPr>
      </w:pPr>
    </w:p>
    <w:p w:rsidR="00232741" w:rsidRPr="00232741" w:rsidRDefault="00232741" w:rsidP="00232741">
      <w:pPr>
        <w:bidi/>
        <w:jc w:val="right"/>
        <w:rPr>
          <w:rFonts w:ascii="Georgia" w:hAnsi="Georgia"/>
          <w:b/>
          <w:bCs/>
          <w:color w:val="000000" w:themeColor="text1"/>
          <w:u w:val="double"/>
        </w:rPr>
      </w:pPr>
    </w:p>
    <w:p w:rsidR="00EC03A9" w:rsidRPr="00232741" w:rsidRDefault="00EC03A9" w:rsidP="00EC03A9">
      <w:pPr>
        <w:bidi/>
        <w:jc w:val="right"/>
        <w:rPr>
          <w:rFonts w:ascii="Georgia" w:hAnsi="Georgia"/>
          <w:b/>
          <w:bCs/>
          <w:color w:val="000000" w:themeColor="text1"/>
          <w:u w:val="double"/>
          <w:rtl/>
        </w:rPr>
      </w:pPr>
      <w:r w:rsidRPr="00232741">
        <w:rPr>
          <w:rFonts w:ascii="Georgia" w:hAnsi="Georgia"/>
          <w:b/>
          <w:bCs/>
          <w:color w:val="000000" w:themeColor="text1"/>
          <w:u w:val="double"/>
        </w:rPr>
        <w:t>Table of compensation categories</w:t>
      </w: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Normal death (100% of the nominal value).</w:t>
      </w: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Accidental death (200% of the nominal value).</w:t>
      </w:r>
    </w:p>
    <w:p w:rsidR="00232741" w:rsidRPr="00232741" w:rsidRDefault="00232741" w:rsidP="00232741">
      <w:pPr>
        <w:pStyle w:val="ListParagraph"/>
        <w:rPr>
          <w:rFonts w:ascii="Georgia" w:hAnsi="Georgia"/>
          <w:color w:val="000000" w:themeColor="text1"/>
        </w:rPr>
      </w:pP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Permanent total disability arising from accidents (100% of the nominal value).</w:t>
      </w: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Total permanent disability arising from sickness (100% of the nominal value).</w:t>
      </w:r>
    </w:p>
    <w:p w:rsidR="00232741" w:rsidRPr="00232741" w:rsidRDefault="00232741" w:rsidP="00232741">
      <w:pPr>
        <w:pStyle w:val="ListParagraph"/>
        <w:rPr>
          <w:rFonts w:ascii="Georgia" w:hAnsi="Georgia"/>
          <w:color w:val="000000" w:themeColor="text1"/>
        </w:rPr>
      </w:pP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Permanent partial disability arising from an accident. (</w:t>
      </w:r>
      <w:r w:rsidR="00D658E5" w:rsidRPr="00232741">
        <w:rPr>
          <w:rFonts w:ascii="Georgia" w:hAnsi="Georgia"/>
          <w:color w:val="000000" w:themeColor="text1"/>
        </w:rPr>
        <w:t>Percentage</w:t>
      </w:r>
      <w:r w:rsidRPr="00232741">
        <w:rPr>
          <w:rFonts w:ascii="Georgia" w:hAnsi="Georgia"/>
          <w:color w:val="000000" w:themeColor="text1"/>
        </w:rPr>
        <w:t xml:space="preserve"> from the nominal value according to the disability percentage 5%</w:t>
      </w:r>
      <w:r w:rsidR="00C5064F" w:rsidRPr="00232741">
        <w:rPr>
          <w:rFonts w:ascii="Georgia" w:hAnsi="Georgia"/>
          <w:color w:val="000000" w:themeColor="text1"/>
        </w:rPr>
        <w:t>, 10</w:t>
      </w:r>
      <w:r w:rsidRPr="00232741">
        <w:rPr>
          <w:rFonts w:ascii="Georgia" w:hAnsi="Georgia"/>
          <w:color w:val="000000" w:themeColor="text1"/>
        </w:rPr>
        <w:t>%</w:t>
      </w:r>
      <w:r w:rsidR="00C5064F" w:rsidRPr="00232741">
        <w:rPr>
          <w:rFonts w:ascii="Georgia" w:hAnsi="Georgia"/>
          <w:color w:val="000000" w:themeColor="text1"/>
        </w:rPr>
        <w:t>, and 15 %</w:t>
      </w:r>
      <w:r w:rsidRPr="00232741">
        <w:rPr>
          <w:rFonts w:ascii="Georgia" w:hAnsi="Georgia"/>
          <w:color w:val="000000" w:themeColor="text1"/>
        </w:rPr>
        <w:t>,...)</w:t>
      </w: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Total, temporary disablement arising from an accident.(75% of weekly income for the period of his disablement )</w:t>
      </w:r>
    </w:p>
    <w:p w:rsidR="00232741" w:rsidRPr="00232741" w:rsidRDefault="00232741" w:rsidP="00232741">
      <w:pPr>
        <w:pStyle w:val="ListParagraph"/>
        <w:rPr>
          <w:rFonts w:ascii="Georgia" w:hAnsi="Georgia"/>
          <w:color w:val="000000" w:themeColor="text1"/>
        </w:rPr>
      </w:pPr>
    </w:p>
    <w:p w:rsidR="00232741" w:rsidRPr="00232741" w:rsidRDefault="00232741" w:rsidP="00232741">
      <w:pPr>
        <w:pStyle w:val="ListParagraph"/>
        <w:ind w:left="495"/>
        <w:rPr>
          <w:rFonts w:ascii="Georgia" w:hAnsi="Georgia"/>
          <w:color w:val="000000" w:themeColor="text1"/>
        </w:rPr>
      </w:pPr>
    </w:p>
    <w:p w:rsidR="00EC03A9" w:rsidRPr="00232741" w:rsidRDefault="00EC03A9" w:rsidP="00EC03A9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232741">
        <w:rPr>
          <w:rFonts w:ascii="Georgia" w:hAnsi="Georgia"/>
          <w:color w:val="000000" w:themeColor="text1"/>
        </w:rPr>
        <w:t>Dread diseases (Myocardial infraction, stroke, coronary artery surgery, cancer, and Renal Failure</w:t>
      </w:r>
      <w:r w:rsidR="00D658E5" w:rsidRPr="00232741">
        <w:rPr>
          <w:rFonts w:ascii="Georgia" w:hAnsi="Georgia"/>
          <w:color w:val="000000" w:themeColor="text1"/>
        </w:rPr>
        <w:t>) ((</w:t>
      </w:r>
      <w:r w:rsidRPr="00232741">
        <w:rPr>
          <w:rFonts w:ascii="Georgia" w:hAnsi="Georgia"/>
          <w:color w:val="000000" w:themeColor="text1"/>
        </w:rPr>
        <w:t>50% of the nominal value).</w:t>
      </w:r>
    </w:p>
    <w:p w:rsidR="008D43FF" w:rsidRPr="00232741" w:rsidRDefault="008D43FF" w:rsidP="008D43FF">
      <w:pPr>
        <w:bidi/>
        <w:rPr>
          <w:rFonts w:ascii="Georgia" w:hAnsi="Georgia" w:cs="Arabic Transparent"/>
          <w:b/>
          <w:bCs/>
          <w:color w:val="000000" w:themeColor="text1"/>
          <w:rtl/>
        </w:rPr>
      </w:pPr>
    </w:p>
    <w:p w:rsidR="008D43FF" w:rsidRPr="00232741" w:rsidRDefault="008D43FF" w:rsidP="008D43FF">
      <w:pPr>
        <w:bidi/>
        <w:rPr>
          <w:rFonts w:ascii="Georgia" w:hAnsi="Georgia" w:cs="Arabic Transparent"/>
          <w:b/>
          <w:bCs/>
          <w:color w:val="000000" w:themeColor="text1"/>
          <w:rtl/>
        </w:rPr>
      </w:pPr>
    </w:p>
    <w:p w:rsidR="008D43FF" w:rsidRPr="00232741" w:rsidRDefault="008D43FF" w:rsidP="008D43FF">
      <w:pPr>
        <w:bidi/>
        <w:rPr>
          <w:rFonts w:ascii="Georgia" w:hAnsi="Georgia" w:cs="Arabic Transparent"/>
          <w:b/>
          <w:bCs/>
          <w:color w:val="000000" w:themeColor="text1"/>
          <w:rtl/>
        </w:rPr>
      </w:pPr>
    </w:p>
    <w:p w:rsidR="008D43FF" w:rsidRPr="00232741" w:rsidRDefault="008D43FF" w:rsidP="008D43FF">
      <w:pPr>
        <w:bidi/>
        <w:rPr>
          <w:rFonts w:ascii="Georgia" w:hAnsi="Georgia" w:cs="Arabic Transparent"/>
          <w:b/>
          <w:bCs/>
          <w:color w:val="000000" w:themeColor="text1"/>
          <w:rtl/>
        </w:rPr>
      </w:pPr>
    </w:p>
    <w:p w:rsidR="00B121E4" w:rsidRPr="00232741" w:rsidRDefault="00B121E4">
      <w:pPr>
        <w:rPr>
          <w:rFonts w:ascii="Georgia" w:hAnsi="Georgia"/>
          <w:color w:val="000000" w:themeColor="text1"/>
        </w:rPr>
      </w:pPr>
    </w:p>
    <w:sectPr w:rsidR="00B121E4" w:rsidRPr="002327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85" w:rsidRDefault="00E96985" w:rsidP="002E7574">
      <w:pPr>
        <w:spacing w:after="0" w:line="240" w:lineRule="auto"/>
      </w:pPr>
      <w:r>
        <w:separator/>
      </w:r>
    </w:p>
  </w:endnote>
  <w:endnote w:type="continuationSeparator" w:id="0">
    <w:p w:rsidR="00E96985" w:rsidRDefault="00E96985" w:rsidP="002E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28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41" w:rsidRDefault="00232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741" w:rsidRDefault="00232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85" w:rsidRDefault="00E96985" w:rsidP="002E7574">
      <w:pPr>
        <w:spacing w:after="0" w:line="240" w:lineRule="auto"/>
      </w:pPr>
      <w:r>
        <w:separator/>
      </w:r>
    </w:p>
  </w:footnote>
  <w:footnote w:type="continuationSeparator" w:id="0">
    <w:p w:rsidR="00E96985" w:rsidRDefault="00E96985" w:rsidP="002E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74" w:rsidRDefault="002E7574" w:rsidP="002E7574">
    <w:pPr>
      <w:pStyle w:val="Header"/>
      <w:jc w:val="right"/>
    </w:pPr>
    <w:r w:rsidRPr="007F29B2">
      <w:rPr>
        <w:noProof/>
      </w:rPr>
      <w:drawing>
        <wp:inline distT="0" distB="0" distL="0" distR="0">
          <wp:extent cx="10668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147BF"/>
    <w:multiLevelType w:val="hybridMultilevel"/>
    <w:tmpl w:val="F51267E6"/>
    <w:lvl w:ilvl="0" w:tplc="5AEEBF2E">
      <w:start w:val="1"/>
      <w:numFmt w:val="decimal"/>
      <w:lvlText w:val="%1-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A"/>
    <w:rsid w:val="00232741"/>
    <w:rsid w:val="002E7574"/>
    <w:rsid w:val="00407733"/>
    <w:rsid w:val="00506781"/>
    <w:rsid w:val="0062187D"/>
    <w:rsid w:val="0070209F"/>
    <w:rsid w:val="00740EAF"/>
    <w:rsid w:val="00795FF2"/>
    <w:rsid w:val="008D43FF"/>
    <w:rsid w:val="00B00D2F"/>
    <w:rsid w:val="00B121E4"/>
    <w:rsid w:val="00C5064F"/>
    <w:rsid w:val="00C5292A"/>
    <w:rsid w:val="00CE7B9E"/>
    <w:rsid w:val="00D64513"/>
    <w:rsid w:val="00D658E5"/>
    <w:rsid w:val="00E522DD"/>
    <w:rsid w:val="00E81A22"/>
    <w:rsid w:val="00E96985"/>
    <w:rsid w:val="00E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398A-0B11-499A-998D-235A5837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FF"/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3FF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3A9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A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74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74"/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SabahElkhair</dc:creator>
  <cp:keywords/>
  <dc:description/>
  <cp:lastModifiedBy>Alam Andow</cp:lastModifiedBy>
  <cp:revision>3</cp:revision>
  <cp:lastPrinted>2022-02-01T08:55:00Z</cp:lastPrinted>
  <dcterms:created xsi:type="dcterms:W3CDTF">2022-02-01T08:45:00Z</dcterms:created>
  <dcterms:modified xsi:type="dcterms:W3CDTF">2022-02-01T09:59:00Z</dcterms:modified>
</cp:coreProperties>
</file>